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26"/>
        <w:gridCol w:w="215"/>
        <w:gridCol w:w="326"/>
        <w:gridCol w:w="4288"/>
      </w:tblGrid>
      <w:tr w:rsidR="00473A3C" w:rsidRPr="000205CB" w:rsidTr="004A202C">
        <w:tc>
          <w:tcPr>
            <w:tcW w:w="5000" w:type="pct"/>
            <w:gridSpan w:val="4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1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Порядку розроблення, погодження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затвердження інвестиційних програм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суб’єктів господарювання у сфері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теплопостачання</w:t>
            </w:r>
          </w:p>
        </w:tc>
      </w:tr>
      <w:tr w:rsidR="00473A3C" w:rsidRPr="000205CB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26"/>
        </w:trPr>
        <w:tc>
          <w:tcPr>
            <w:tcW w:w="2419" w:type="pct"/>
            <w:vMerge w:val="restart"/>
            <w:shd w:val="clear" w:color="auto" w:fill="auto"/>
            <w:hideMark/>
          </w:tcPr>
          <w:p w:rsidR="00473A3C" w:rsidRPr="00B368FD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101"/>
            <w:bookmarkEnd w:id="0"/>
          </w:p>
          <w:p w:rsidR="00473A3C" w:rsidRPr="000205CB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СХВАЛЕНО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Постанова Національної комісії,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що здійснює державне регулювання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сферах енергетики та комунальних послуг</w:t>
            </w:r>
          </w:p>
        </w:tc>
        <w:tc>
          <w:tcPr>
            <w:tcW w:w="115" w:type="pct"/>
            <w:vMerge w:val="restart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 w:val="restart"/>
            <w:shd w:val="clear" w:color="auto" w:fill="auto"/>
            <w:hideMark/>
          </w:tcPr>
          <w:p w:rsidR="00473A3C" w:rsidRPr="00B368FD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Pr="000205CB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473A3C" w:rsidRPr="00B368FD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473A3C" w:rsidRPr="000205CB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«ТЕПЛО-МЕЛІТОПОЛЬ»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473A3C" w:rsidRPr="000205CB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76"/>
        </w:trPr>
        <w:tc>
          <w:tcPr>
            <w:tcW w:w="2419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76"/>
        </w:trPr>
        <w:tc>
          <w:tcPr>
            <w:tcW w:w="2419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76"/>
        </w:trPr>
        <w:tc>
          <w:tcPr>
            <w:tcW w:w="2419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64"/>
        </w:trPr>
        <w:tc>
          <w:tcPr>
            <w:tcW w:w="2419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26"/>
        </w:trPr>
        <w:tc>
          <w:tcPr>
            <w:tcW w:w="2419" w:type="pct"/>
            <w:vMerge w:val="restart"/>
            <w:shd w:val="clear" w:color="auto" w:fill="auto"/>
            <w:hideMark/>
          </w:tcPr>
          <w:p w:rsidR="00473A3C" w:rsidRPr="000205CB" w:rsidRDefault="00473A3C" w:rsidP="004A20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__________________ № ______</w:t>
            </w: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 w:val="restart"/>
            <w:shd w:val="clear" w:color="auto" w:fill="auto"/>
            <w:hideMark/>
          </w:tcPr>
          <w:p w:rsidR="00473A3C" w:rsidRPr="000205CB" w:rsidRDefault="007E3343" w:rsidP="004A20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     О. ЯЛСУКОВА</w:t>
            </w:r>
            <w:r w:rsidR="00473A3C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473A3C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3A3C"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                                      (П.І.Б.)</w:t>
            </w:r>
          </w:p>
        </w:tc>
      </w:tr>
      <w:tr w:rsidR="00473A3C" w:rsidRPr="007E3343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76"/>
        </w:trPr>
        <w:tc>
          <w:tcPr>
            <w:tcW w:w="2419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26"/>
        </w:trPr>
        <w:tc>
          <w:tcPr>
            <w:tcW w:w="2419" w:type="pct"/>
            <w:vMerge w:val="restart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 w:val="restart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"___" ____________ 20</w:t>
            </w: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 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  <w:p w:rsidR="00473A3C" w:rsidRPr="00B368FD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  <w:r w:rsidR="007E3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Печатка</w:t>
            </w:r>
          </w:p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76"/>
        </w:trPr>
        <w:tc>
          <w:tcPr>
            <w:tcW w:w="2419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76"/>
        </w:trPr>
        <w:tc>
          <w:tcPr>
            <w:tcW w:w="2419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" w:type="pct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blPrEx>
          <w:tblLook w:val="04A0" w:firstRow="1" w:lastRow="0" w:firstColumn="1" w:lastColumn="0" w:noHBand="0" w:noVBand="1"/>
        </w:tblPrEx>
        <w:tc>
          <w:tcPr>
            <w:tcW w:w="2708" w:type="pct"/>
            <w:gridSpan w:val="3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102"/>
            <w:bookmarkEnd w:id="1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ПОГОДЖЕНО</w:t>
            </w:r>
          </w:p>
          <w:p w:rsidR="00473A3C" w:rsidRPr="000205CB" w:rsidRDefault="00473A3C" w:rsidP="007E334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</w:t>
            </w:r>
            <w:r w:rsidR="007E3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комітету</w:t>
            </w:r>
          </w:p>
        </w:tc>
        <w:tc>
          <w:tcPr>
            <w:tcW w:w="2292" w:type="pct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blPrEx>
          <w:tblLook w:val="04A0" w:firstRow="1" w:lastRow="0" w:firstColumn="1" w:lastColumn="0" w:noHBand="0" w:noVBand="1"/>
        </w:tblPrEx>
        <w:tc>
          <w:tcPr>
            <w:tcW w:w="2708" w:type="pct"/>
            <w:gridSpan w:val="3"/>
            <w:shd w:val="clear" w:color="auto" w:fill="auto"/>
            <w:hideMark/>
          </w:tcPr>
          <w:p w:rsidR="00473A3C" w:rsidRPr="000205CB" w:rsidRDefault="007E3343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Мелітопольської міської ради Запорізької області</w:t>
            </w:r>
            <w:r w:rsidR="00473A3C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473A3C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3A3C"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(найменування органу місцевого самоврядування)</w:t>
            </w:r>
          </w:p>
        </w:tc>
        <w:tc>
          <w:tcPr>
            <w:tcW w:w="2292" w:type="pct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blPrEx>
          <w:tblLook w:val="04A0" w:firstRow="1" w:lastRow="0" w:firstColumn="1" w:lastColumn="0" w:noHBand="0" w:noVBand="1"/>
        </w:tblPrEx>
        <w:tc>
          <w:tcPr>
            <w:tcW w:w="2708" w:type="pct"/>
            <w:gridSpan w:val="3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7E3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12.09.2019 № 189</w:t>
            </w:r>
          </w:p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  <w:r w:rsidR="007E3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Печатка</w:t>
            </w:r>
          </w:p>
        </w:tc>
        <w:tc>
          <w:tcPr>
            <w:tcW w:w="2292" w:type="pct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3A3C" w:rsidRPr="00B368FD" w:rsidRDefault="00473A3C" w:rsidP="00473A3C">
      <w:pPr>
        <w:rPr>
          <w:lang w:val="uk-UA"/>
        </w:rPr>
      </w:pPr>
    </w:p>
    <w:p w:rsidR="00473A3C" w:rsidRPr="00570ECD" w:rsidRDefault="00473A3C" w:rsidP="00473A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3A3C" w:rsidRPr="00B368FD" w:rsidRDefault="00473A3C" w:rsidP="00473A3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lang w:val="uk-UA"/>
        </w:rPr>
      </w:pPr>
      <w:r w:rsidRPr="00B368FD">
        <w:rPr>
          <w:rStyle w:val="rvts15"/>
          <w:b/>
          <w:bCs/>
          <w:color w:val="000000"/>
          <w:sz w:val="28"/>
          <w:szCs w:val="28"/>
          <w:lang w:val="uk-UA"/>
        </w:rPr>
        <w:t>ІНВЕСТИЦІЙНА ПРОГРАМА</w:t>
      </w:r>
    </w:p>
    <w:p w:rsidR="00473A3C" w:rsidRPr="00B368FD" w:rsidRDefault="00473A3C" w:rsidP="00473A3C">
      <w:pPr>
        <w:pStyle w:val="rvps12"/>
        <w:shd w:val="clear" w:color="auto" w:fill="FFFFFF"/>
        <w:spacing w:before="150" w:beforeAutospacing="0" w:after="150" w:afterAutospacing="0"/>
        <w:jc w:val="center"/>
        <w:rPr>
          <w:b/>
          <w:color w:val="000000"/>
          <w:lang w:val="uk-UA"/>
        </w:rPr>
      </w:pPr>
      <w:bookmarkStart w:id="2" w:name="n104"/>
      <w:bookmarkEnd w:id="2"/>
      <w:r w:rsidRPr="00B368FD">
        <w:rPr>
          <w:b/>
          <w:color w:val="000000"/>
          <w:lang w:val="uk-UA"/>
        </w:rPr>
        <w:t>Товариства з обмеженою відповідальністю «ТЕПЛО-МЕЛІТОПОЛЬ»</w:t>
      </w:r>
    </w:p>
    <w:p w:rsidR="00473A3C" w:rsidRPr="00823A8A" w:rsidRDefault="00473A3C" w:rsidP="00473A3C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/>
          <w:lang w:val="uk-UA"/>
        </w:rPr>
      </w:pPr>
      <w:bookmarkStart w:id="3" w:name="n105"/>
      <w:bookmarkEnd w:id="3"/>
      <w:r>
        <w:rPr>
          <w:color w:val="000000"/>
          <w:lang w:val="uk-UA"/>
        </w:rPr>
        <w:t>на 2019 рік</w:t>
      </w:r>
    </w:p>
    <w:p w:rsidR="00473A3C" w:rsidRPr="00B368FD" w:rsidRDefault="00473A3C" w:rsidP="00473A3C">
      <w:pPr>
        <w:rPr>
          <w:lang w:val="uk-UA"/>
        </w:rPr>
      </w:pPr>
      <w:r w:rsidRPr="00B368FD">
        <w:rPr>
          <w:lang w:val="uk-U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355"/>
      </w:tblGrid>
      <w:tr w:rsidR="00473A3C" w:rsidRPr="000205CB" w:rsidTr="004A202C">
        <w:tc>
          <w:tcPr>
            <w:tcW w:w="5000" w:type="pct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Додаток </w:t>
            </w: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Порядку розроблення, погодження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затвердження інвестиційних програм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суб’єктів господарювання у сфері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теплопостачання</w:t>
            </w:r>
          </w:p>
        </w:tc>
      </w:tr>
    </w:tbl>
    <w:p w:rsidR="00473A3C" w:rsidRPr="00B368FD" w:rsidRDefault="00473A3C" w:rsidP="00473A3C">
      <w:pPr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76"/>
        <w:gridCol w:w="208"/>
        <w:gridCol w:w="4095"/>
      </w:tblGrid>
      <w:tr w:rsidR="00473A3C" w:rsidRPr="007E3343" w:rsidTr="004A202C">
        <w:trPr>
          <w:trHeight w:val="426"/>
        </w:trPr>
        <w:tc>
          <w:tcPr>
            <w:tcW w:w="3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ПОГОДЖЕНО</w:t>
            </w:r>
          </w:p>
          <w:p w:rsidR="007E3343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Рішення </w:t>
            </w:r>
            <w:r w:rsidR="007E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виконавчого комітету </w:t>
            </w:r>
          </w:p>
          <w:p w:rsidR="007E3343" w:rsidRDefault="007E3343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Мелітопольської міської ради </w:t>
            </w:r>
          </w:p>
          <w:p w:rsidR="00473A3C" w:rsidRPr="000205CB" w:rsidRDefault="007E3343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Запорізької області</w:t>
            </w:r>
          </w:p>
          <w:p w:rsidR="00473A3C" w:rsidRPr="000205CB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 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(найменування органу місцевого самоврядування)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ЗАТВЕРДЖЕНО</w:t>
            </w:r>
          </w:p>
          <w:p w:rsidR="00473A3C" w:rsidRPr="00B368FD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:rsidR="00473A3C" w:rsidRPr="00B368FD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«ТЕПЛО-МЕЛІТОПОЛЬ»</w:t>
            </w:r>
          </w:p>
          <w:p w:rsidR="00473A3C" w:rsidRPr="000205CB" w:rsidRDefault="00473A3C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73A3C" w:rsidRPr="000205CB" w:rsidRDefault="007E3343" w:rsidP="004A20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          О. ЯЛСУКОВА</w:t>
            </w:r>
            <w:r w:rsidR="00473A3C"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473A3C"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473A3C"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                                      (П.І.Б.)</w:t>
            </w:r>
          </w:p>
        </w:tc>
      </w:tr>
      <w:tr w:rsidR="00473A3C" w:rsidRPr="007E3343" w:rsidTr="004A202C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rPr>
          <w:trHeight w:val="426"/>
        </w:trPr>
        <w:tc>
          <w:tcPr>
            <w:tcW w:w="3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____________________ № __________</w:t>
            </w:r>
          </w:p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  <w:r w:rsidR="007E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Печатка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3A3C" w:rsidRPr="007E3343" w:rsidTr="004A202C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"___" ____________ 20____ року</w:t>
            </w:r>
          </w:p>
          <w:p w:rsidR="00473A3C" w:rsidRPr="000205CB" w:rsidRDefault="00473A3C" w:rsidP="004A2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  <w:r w:rsidR="007E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Печатка</w:t>
            </w:r>
          </w:p>
        </w:tc>
      </w:tr>
      <w:tr w:rsidR="00473A3C" w:rsidRPr="007E3343" w:rsidTr="004A202C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473A3C" w:rsidRDefault="00473A3C" w:rsidP="00473A3C">
      <w:pPr>
        <w:jc w:val="center"/>
        <w:rPr>
          <w:lang w:val="uk-UA"/>
        </w:rPr>
      </w:pPr>
    </w:p>
    <w:p w:rsidR="002D1A8F" w:rsidRPr="00570ECD" w:rsidRDefault="002D1A8F" w:rsidP="00473A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3A3C" w:rsidRPr="00B368FD" w:rsidRDefault="00473A3C" w:rsidP="00473A3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lang w:val="uk-UA"/>
        </w:rPr>
      </w:pPr>
      <w:r w:rsidRPr="00B368FD">
        <w:rPr>
          <w:rStyle w:val="rvts15"/>
          <w:b/>
          <w:bCs/>
          <w:color w:val="000000"/>
          <w:sz w:val="28"/>
          <w:szCs w:val="28"/>
          <w:lang w:val="uk-UA"/>
        </w:rPr>
        <w:t>ІНВЕСТИЦІЙНА ПРОГРАМА</w:t>
      </w:r>
    </w:p>
    <w:p w:rsidR="00473A3C" w:rsidRPr="00B368FD" w:rsidRDefault="00473A3C" w:rsidP="00473A3C">
      <w:pPr>
        <w:pStyle w:val="rvps12"/>
        <w:shd w:val="clear" w:color="auto" w:fill="FFFFFF"/>
        <w:spacing w:before="150" w:beforeAutospacing="0" w:after="150" w:afterAutospacing="0"/>
        <w:jc w:val="center"/>
        <w:rPr>
          <w:b/>
          <w:color w:val="000000"/>
          <w:lang w:val="uk-UA"/>
        </w:rPr>
      </w:pPr>
      <w:r w:rsidRPr="00B368FD">
        <w:rPr>
          <w:b/>
          <w:color w:val="000000"/>
          <w:lang w:val="uk-UA"/>
        </w:rPr>
        <w:t>Товариства з обмеженою відповідальністю «ТЕПЛО-МЕЛІТОПОЛЬ»</w:t>
      </w:r>
    </w:p>
    <w:p w:rsidR="00473A3C" w:rsidRPr="00B368FD" w:rsidRDefault="00473A3C" w:rsidP="00473A3C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/>
          <w:lang w:val="uk-UA"/>
        </w:rPr>
      </w:pPr>
      <w:r w:rsidRPr="00B368FD">
        <w:rPr>
          <w:color w:val="000000"/>
          <w:lang w:val="uk-UA"/>
        </w:rPr>
        <w:t>на 20</w:t>
      </w:r>
      <w:r>
        <w:rPr>
          <w:color w:val="000000"/>
          <w:lang w:val="uk-UA"/>
        </w:rPr>
        <w:t>19рік</w:t>
      </w:r>
    </w:p>
    <w:p w:rsidR="00473A3C" w:rsidRPr="00B368FD" w:rsidRDefault="00473A3C" w:rsidP="00473A3C">
      <w:pPr>
        <w:rPr>
          <w:lang w:val="uk-UA"/>
        </w:rPr>
      </w:pPr>
      <w:r w:rsidRPr="00B368FD">
        <w:rPr>
          <w:lang w:val="uk-U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3A3C" w:rsidRPr="000205CB" w:rsidTr="004A202C">
        <w:tc>
          <w:tcPr>
            <w:tcW w:w="2000" w:type="pct"/>
            <w:shd w:val="clear" w:color="auto" w:fill="auto"/>
            <w:hideMark/>
          </w:tcPr>
          <w:p w:rsidR="00473A3C" w:rsidRPr="000205CB" w:rsidRDefault="00473A3C" w:rsidP="004A202C">
            <w:pPr>
              <w:spacing w:before="150" w:after="15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3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Порядку розроблення, погодження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затвердження інвестиційних програм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суб’єктів господарювання у сфері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теплопостачання</w:t>
            </w:r>
          </w:p>
        </w:tc>
      </w:tr>
    </w:tbl>
    <w:p w:rsidR="00473A3C" w:rsidRDefault="00473A3C" w:rsidP="00473A3C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4" w:name="n112"/>
      <w:bookmarkEnd w:id="4"/>
    </w:p>
    <w:p w:rsidR="00473A3C" w:rsidRPr="00B368FD" w:rsidRDefault="00473A3C" w:rsidP="00473A3C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ІНФОРМАЦІЙНА КАРТКА 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ліцензіата до інвестиційної програми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2019</w:t>
      </w:r>
      <w:bookmarkStart w:id="5" w:name="n113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</w:t>
      </w:r>
    </w:p>
    <w:p w:rsidR="00473A3C" w:rsidRPr="000205CB" w:rsidRDefault="00473A3C" w:rsidP="00473A3C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ТОВ «ТЕПЛО-МЕЛІТОПОЛЬ»</w:t>
      </w:r>
    </w:p>
    <w:p w:rsidR="00473A3C" w:rsidRDefault="00473A3C" w:rsidP="00473A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6" w:name="n114"/>
      <w:bookmarkEnd w:id="6"/>
    </w:p>
    <w:p w:rsidR="00473A3C" w:rsidRPr="000205CB" w:rsidRDefault="00473A3C" w:rsidP="00473A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Загальна інформація про ліцензіата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16"/>
        <w:gridCol w:w="4763"/>
      </w:tblGrid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n115"/>
            <w:bookmarkEnd w:id="7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ліцензіата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 «ТЕПЛО-МЕЛІТОПОЛЬ»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заснування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2018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власності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Приватна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знаходження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72310, Запорізька обл., місто Мелітополь, вулиця Покровська , будинок 61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42461094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посадової особи ліцензіата, посада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–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Ялсукова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Олексіївна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факс, е-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B368FD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факс: (0619) 44 06 49</w:t>
            </w:r>
          </w:p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e-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teplo-melitopol@mlt.gov.ua</w:t>
            </w:r>
          </w:p>
        </w:tc>
      </w:tr>
      <w:tr w:rsidR="00473A3C" w:rsidRPr="007E3343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Ліцензія від 11.10.2018 № 17-67/2018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провадження господарської діяльності з виробництва теплової енергії (крім виробництва теплової енергії на теплоелектроцентралях, теплоелектростанціях, атомних електростанціях,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когенераційних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установках та установках з використанням нетрадиційних або поновлюваних джерел енергії) </w:t>
            </w:r>
          </w:p>
        </w:tc>
      </w:tr>
      <w:tr w:rsidR="00473A3C" w:rsidRPr="007E3343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Ліцензія </w:t>
            </w: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11.10.2018 № 18-67/2018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Ліцензія </w:t>
            </w: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11.10.2018 № 19-67/2018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 господарської діяльності з постачання теплової енергії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Статутний капітал ліцензіата,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99 тис. грн.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вартість активів,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155 368,3 тис. грн.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Амортизаційні відрахування за останній звітний період,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2 394,2 тис. грн.</w:t>
            </w:r>
          </w:p>
        </w:tc>
      </w:tr>
      <w:tr w:rsidR="00473A3C" w:rsidRPr="000205CB" w:rsidTr="004A202C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473A3C" w:rsidRDefault="00473A3C" w:rsidP="00473A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8" w:name="n116"/>
      <w:bookmarkEnd w:id="8"/>
    </w:p>
    <w:p w:rsidR="00473A3C" w:rsidRPr="000205CB" w:rsidRDefault="00473A3C" w:rsidP="00473A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Загальна інформація про інвестиційну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99"/>
        <w:gridCol w:w="4780"/>
      </w:tblGrid>
      <w:tr w:rsidR="00473A3C" w:rsidRPr="000205CB" w:rsidTr="004A202C">
        <w:trPr>
          <w:trHeight w:val="252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n117"/>
            <w:bookmarkEnd w:id="9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Цілі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оновлення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основних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фондів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рахунок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амортизаційних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відрахувань</w:t>
            </w:r>
            <w:proofErr w:type="spellEnd"/>
            <w:r w:rsidRPr="00005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3A3C" w:rsidRPr="000205CB" w:rsidTr="004A202C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реалізації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2019-2020р.р.</w:t>
            </w:r>
          </w:p>
        </w:tc>
      </w:tr>
      <w:tr w:rsidR="00473A3C" w:rsidRPr="000205CB" w:rsidTr="004A202C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Закупівля обладнання, підготовка проектної документації, виконання капітальних робіт </w:t>
            </w:r>
          </w:p>
        </w:tc>
      </w:tr>
      <w:tr w:rsidR="00473A3C" w:rsidRPr="000205CB" w:rsidTr="004A202C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Головні етапи реалізації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обладнання, підготовка проектної документації, виконання капітальних робіт</w:t>
            </w:r>
          </w:p>
        </w:tc>
      </w:tr>
    </w:tbl>
    <w:p w:rsidR="00473A3C" w:rsidRDefault="00473A3C" w:rsidP="00473A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0" w:name="n118"/>
      <w:bookmarkEnd w:id="10"/>
    </w:p>
    <w:p w:rsidR="00473A3C" w:rsidRPr="000205CB" w:rsidRDefault="00473A3C" w:rsidP="00473A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180"/>
        <w:gridCol w:w="2199"/>
      </w:tblGrid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n119"/>
            <w:bookmarkEnd w:id="11"/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Загальний обсяг інвестицій,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8 161,00</w:t>
            </w:r>
          </w:p>
        </w:tc>
      </w:tr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8 161,00</w:t>
            </w:r>
          </w:p>
        </w:tc>
      </w:tr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позичкові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c>
          <w:tcPr>
            <w:tcW w:w="7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Напрямки використання інвестицій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(у % від загального обсягу інвестицій):</w:t>
            </w:r>
          </w:p>
        </w:tc>
      </w:tr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зі зниження питомих витрат, а також втрат ресурсів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84,20</w:t>
            </w:r>
          </w:p>
        </w:tc>
      </w:tr>
      <w:tr w:rsidR="00473A3C" w:rsidRPr="000205CB" w:rsidTr="004A202C">
        <w:trPr>
          <w:trHeight w:val="504"/>
        </w:trPr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15,80</w:t>
            </w:r>
          </w:p>
        </w:tc>
      </w:tr>
      <w:tr w:rsidR="00473A3C" w:rsidRPr="000205CB" w:rsidTr="004A202C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A3C" w:rsidRPr="000205CB" w:rsidTr="004A202C">
        <w:trPr>
          <w:trHeight w:val="168"/>
        </w:trPr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заходи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3A3C" w:rsidRDefault="00473A3C" w:rsidP="00473A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2" w:name="n120"/>
      <w:bookmarkEnd w:id="12"/>
    </w:p>
    <w:p w:rsidR="00473A3C" w:rsidRPr="000205CB" w:rsidRDefault="00473A3C" w:rsidP="00473A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Оцінка економічної ефективності інвестиційної програми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"/>
        <w:gridCol w:w="2390"/>
        <w:gridCol w:w="2249"/>
        <w:gridCol w:w="2606"/>
        <w:gridCol w:w="2113"/>
        <w:gridCol w:w="10"/>
      </w:tblGrid>
      <w:tr w:rsidR="00473A3C" w:rsidRPr="000205CB" w:rsidTr="004A202C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n121"/>
            <w:bookmarkEnd w:id="13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Чиста приведена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грн.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282D37" w:rsidRDefault="00473A3C" w:rsidP="004A202C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D37">
              <w:rPr>
                <w:rFonts w:cs="Times New Roman"/>
                <w:i/>
                <w:sz w:val="24"/>
                <w:szCs w:val="24"/>
                <w:lang w:val="uk-UA"/>
              </w:rPr>
              <w:t>712 117,13</w:t>
            </w:r>
          </w:p>
        </w:tc>
      </w:tr>
      <w:tr w:rsidR="00473A3C" w:rsidRPr="000205CB" w:rsidTr="004A202C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норма дохідності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282D37" w:rsidRDefault="00473A3C" w:rsidP="004A202C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73A3C" w:rsidRPr="000205CB" w:rsidTr="004A202C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Дисконтований період окупності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років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282D37" w:rsidRDefault="00473A3C" w:rsidP="004A202C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8,17</w:t>
            </w:r>
          </w:p>
        </w:tc>
      </w:tr>
      <w:tr w:rsidR="00473A3C" w:rsidRPr="000205CB" w:rsidTr="004A202C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 прибутковості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A3C" w:rsidRPr="00282D37" w:rsidRDefault="00473A3C" w:rsidP="004A202C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73A3C" w:rsidRPr="000205CB" w:rsidTr="004A202C">
        <w:tblPrEx>
          <w:jc w:val="left"/>
        </w:tblPrEx>
        <w:trPr>
          <w:trHeight w:val="25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3C" w:rsidRPr="00B368FD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n122"/>
            <w:bookmarkEnd w:id="14"/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Pr="000205CB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ліцензіата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3C" w:rsidRPr="00B368FD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Pr="000205CB" w:rsidRDefault="007E3343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  <w:bookmarkStart w:id="15" w:name="_GoBack"/>
            <w:bookmarkEnd w:id="15"/>
            <w:r w:rsidR="00473A3C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473A3C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73A3C"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3C" w:rsidRPr="00B368FD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3A3C" w:rsidRPr="000205CB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 ЯЛСУКОВА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(прізвище, ім’я, по батькові)</w:t>
            </w:r>
          </w:p>
        </w:tc>
      </w:tr>
      <w:tr w:rsidR="00473A3C" w:rsidRPr="000205CB" w:rsidTr="004A202C">
        <w:tblPrEx>
          <w:jc w:val="left"/>
        </w:tblPrEx>
        <w:trPr>
          <w:trHeight w:val="25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3C" w:rsidRPr="000205CB" w:rsidRDefault="00473A3C" w:rsidP="004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3A3C" w:rsidRDefault="00473A3C" w:rsidP="00473A3C">
      <w:pPr>
        <w:rPr>
          <w:lang w:val="uk-UA"/>
        </w:rPr>
      </w:pPr>
    </w:p>
    <w:p w:rsidR="00473A3C" w:rsidRDefault="00473A3C" w:rsidP="00473A3C">
      <w:pPr>
        <w:rPr>
          <w:lang w:val="uk-UA"/>
        </w:rPr>
      </w:pPr>
    </w:p>
    <w:sectPr w:rsidR="00473A3C" w:rsidSect="004B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B48"/>
    <w:multiLevelType w:val="multilevel"/>
    <w:tmpl w:val="7E645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357A54BF"/>
    <w:multiLevelType w:val="hybridMultilevel"/>
    <w:tmpl w:val="06FC3226"/>
    <w:lvl w:ilvl="0" w:tplc="F59E6528">
      <w:start w:val="1"/>
      <w:numFmt w:val="bullet"/>
      <w:lvlText w:val="-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FE42C8"/>
    <w:multiLevelType w:val="multilevel"/>
    <w:tmpl w:val="7E645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605855CB"/>
    <w:multiLevelType w:val="hybridMultilevel"/>
    <w:tmpl w:val="3CEED34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D30E6"/>
    <w:rsid w:val="00005EBD"/>
    <w:rsid w:val="000134E2"/>
    <w:rsid w:val="000635E1"/>
    <w:rsid w:val="00077134"/>
    <w:rsid w:val="000804CA"/>
    <w:rsid w:val="000B184F"/>
    <w:rsid w:val="000C2F82"/>
    <w:rsid w:val="000E16FF"/>
    <w:rsid w:val="001375F7"/>
    <w:rsid w:val="001B0EDD"/>
    <w:rsid w:val="001F6F3F"/>
    <w:rsid w:val="00223755"/>
    <w:rsid w:val="00232628"/>
    <w:rsid w:val="00271650"/>
    <w:rsid w:val="002D1A8F"/>
    <w:rsid w:val="003031DF"/>
    <w:rsid w:val="00344356"/>
    <w:rsid w:val="00347299"/>
    <w:rsid w:val="00357170"/>
    <w:rsid w:val="00364E3C"/>
    <w:rsid w:val="00372959"/>
    <w:rsid w:val="0038370E"/>
    <w:rsid w:val="00466369"/>
    <w:rsid w:val="00473A3C"/>
    <w:rsid w:val="00480D4C"/>
    <w:rsid w:val="004B45BC"/>
    <w:rsid w:val="00540387"/>
    <w:rsid w:val="005C2771"/>
    <w:rsid w:val="005D4960"/>
    <w:rsid w:val="00635697"/>
    <w:rsid w:val="006821C4"/>
    <w:rsid w:val="006C1CFB"/>
    <w:rsid w:val="00753D26"/>
    <w:rsid w:val="00762445"/>
    <w:rsid w:val="007736C3"/>
    <w:rsid w:val="007E0342"/>
    <w:rsid w:val="007E3343"/>
    <w:rsid w:val="00807FAD"/>
    <w:rsid w:val="00830EF4"/>
    <w:rsid w:val="00840542"/>
    <w:rsid w:val="008421B1"/>
    <w:rsid w:val="008576A8"/>
    <w:rsid w:val="008700F0"/>
    <w:rsid w:val="00916368"/>
    <w:rsid w:val="0092692C"/>
    <w:rsid w:val="00930588"/>
    <w:rsid w:val="00957D0F"/>
    <w:rsid w:val="00961B15"/>
    <w:rsid w:val="0099590B"/>
    <w:rsid w:val="009A4A10"/>
    <w:rsid w:val="009B4173"/>
    <w:rsid w:val="00A11010"/>
    <w:rsid w:val="00A625E2"/>
    <w:rsid w:val="00A65493"/>
    <w:rsid w:val="00A81AE9"/>
    <w:rsid w:val="00AD0657"/>
    <w:rsid w:val="00AE1272"/>
    <w:rsid w:val="00B91716"/>
    <w:rsid w:val="00BA490E"/>
    <w:rsid w:val="00BD7241"/>
    <w:rsid w:val="00BF7D90"/>
    <w:rsid w:val="00C833B4"/>
    <w:rsid w:val="00CC2404"/>
    <w:rsid w:val="00D34278"/>
    <w:rsid w:val="00D61F0F"/>
    <w:rsid w:val="00DD2D87"/>
    <w:rsid w:val="00E2221D"/>
    <w:rsid w:val="00E73A0E"/>
    <w:rsid w:val="00E8394C"/>
    <w:rsid w:val="00E85108"/>
    <w:rsid w:val="00EC4C84"/>
    <w:rsid w:val="00EC5771"/>
    <w:rsid w:val="00ED63F1"/>
    <w:rsid w:val="00EE3766"/>
    <w:rsid w:val="00F2092C"/>
    <w:rsid w:val="00F91BC8"/>
    <w:rsid w:val="00FA6E9B"/>
    <w:rsid w:val="00FC5585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7B31"/>
  <w15:docId w15:val="{3BC3A554-282C-4AD2-AE05-706295B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A4A1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AD0657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AD0657"/>
    <w:pPr>
      <w:ind w:left="720"/>
    </w:pPr>
    <w:rPr>
      <w:rFonts w:ascii="Calibri" w:eastAsia="Times New Roman" w:hAnsi="Calibri" w:cs="Calibri"/>
      <w:lang w:val="uk-UA"/>
    </w:rPr>
  </w:style>
  <w:style w:type="character" w:customStyle="1" w:styleId="hps">
    <w:name w:val="hps"/>
    <w:rsid w:val="00E85108"/>
  </w:style>
  <w:style w:type="paragraph" w:styleId="a4">
    <w:name w:val="Body Text"/>
    <w:basedOn w:val="a"/>
    <w:link w:val="a5"/>
    <w:rsid w:val="00E85108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8510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8510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C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771"/>
    <w:rPr>
      <w:rFonts w:ascii="Tahoma" w:hAnsi="Tahoma" w:cs="Tahoma"/>
      <w:sz w:val="16"/>
      <w:szCs w:val="16"/>
    </w:rPr>
  </w:style>
  <w:style w:type="paragraph" w:customStyle="1" w:styleId="a9">
    <w:name w:val="Звичайний (веб)"/>
    <w:basedOn w:val="a"/>
    <w:rsid w:val="006C1CFB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val="uk-UA" w:eastAsia="zh-CN"/>
    </w:rPr>
  </w:style>
  <w:style w:type="paragraph" w:customStyle="1" w:styleId="aa">
    <w:name w:val="Абзац списку"/>
    <w:basedOn w:val="a"/>
    <w:rsid w:val="006C1CF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1"/>
      <w:sz w:val="24"/>
      <w:szCs w:val="24"/>
      <w:lang w:val="uk-UA" w:eastAsia="zh-CN"/>
    </w:rPr>
  </w:style>
  <w:style w:type="paragraph" w:customStyle="1" w:styleId="rvps12">
    <w:name w:val="rvps12"/>
    <w:basedOn w:val="a"/>
    <w:rsid w:val="004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4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568C-F716-480A-B265-9BA2F809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4</Pages>
  <Words>2883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37</cp:revision>
  <cp:lastPrinted>2019-09-09T05:13:00Z</cp:lastPrinted>
  <dcterms:created xsi:type="dcterms:W3CDTF">2019-09-02T08:52:00Z</dcterms:created>
  <dcterms:modified xsi:type="dcterms:W3CDTF">2019-09-16T11:19:00Z</dcterms:modified>
</cp:coreProperties>
</file>